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481082" w:rsidRDefault="00A6371C">
      <w:pPr>
        <w:rPr>
          <w:rFonts w:ascii="Azo Sans Md" w:hAnsi="Azo Sans Md"/>
          <w:color w:val="000000" w:themeColor="text1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481082" w:rsidRPr="00481082" w:rsidTr="00A6371C">
        <w:sdt>
          <w:sdtPr>
            <w:rPr>
              <w:rFonts w:ascii="Azo Sans" w:hAnsi="Azo Sans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7557D" w:rsidRDefault="0047557D" w:rsidP="0048108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Fonts w:ascii="Azo Sans" w:hAnsi="Azo Sans"/>
                    <w:sz w:val="20"/>
                    <w:szCs w:val="20"/>
                  </w:rPr>
                  <w:t>DAFNE EDITH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7557D" w:rsidRDefault="0047557D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Fonts w:ascii="Azo Sans" w:hAnsi="Azo Sans"/>
                    <w:sz w:val="20"/>
                    <w:szCs w:val="20"/>
                  </w:rPr>
                  <w:t>RIVERA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47557D" w:rsidRDefault="0047557D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Fonts w:ascii="Azo Sans" w:hAnsi="Azo Sans"/>
                    <w:sz w:val="20"/>
                    <w:szCs w:val="20"/>
                  </w:rPr>
                  <w:t>PERERA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47557D" w:rsidRDefault="0047557D" w:rsidP="00726EAB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COORDINADOR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481082" w:rsidRDefault="0012076D" w:rsidP="00982337">
      <w:pPr>
        <w:spacing w:after="0" w:line="360" w:lineRule="auto"/>
        <w:rPr>
          <w:rFonts w:ascii="Azo Sans Md" w:hAnsi="Azo Sans Md"/>
          <w:color w:val="000000" w:themeColor="text1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481082" w:rsidRPr="00481082" w:rsidTr="00982337">
        <w:sdt>
          <w:sdtPr>
            <w:rPr>
              <w:rStyle w:val="Dato"/>
              <w:rFonts w:ascii="Azo Sans" w:hAnsi="Azo Sans"/>
              <w:color w:val="000000" w:themeColor="text1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7557D" w:rsidRDefault="0047557D" w:rsidP="00982337">
                <w:pPr>
                  <w:rPr>
                    <w:rFonts w:ascii="Azo Sans" w:hAnsi="Azo Sans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Style w:val="Dato"/>
                    <w:rFonts w:ascii="Azo Sans" w:hAnsi="Azo Sans"/>
                    <w:color w:val="000000" w:themeColor="text1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000000" w:themeColor="text1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7557D" w:rsidRDefault="0047557D" w:rsidP="00982337">
                <w:pPr>
                  <w:rPr>
                    <w:rFonts w:ascii="Azo Sans" w:hAnsi="Azo Sans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Style w:val="Dato"/>
                    <w:rFonts w:ascii="Azo Sans" w:hAnsi="Azo Sans"/>
                    <w:color w:val="000000" w:themeColor="text1"/>
                    <w:sz w:val="20"/>
                    <w:szCs w:val="20"/>
                  </w:rPr>
                  <w:t>UNIVERSIDAD DEL MAYAB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000000" w:themeColor="text1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47557D" w:rsidRDefault="0047557D" w:rsidP="00982337">
                <w:pPr>
                  <w:rPr>
                    <w:rFonts w:ascii="Azo Sans" w:hAnsi="Azo Sans"/>
                    <w:color w:val="000000" w:themeColor="text1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7557D">
                  <w:rPr>
                    <w:rStyle w:val="Dato"/>
                    <w:rFonts w:ascii="Azo Sans" w:hAnsi="Azo Sans"/>
                    <w:color w:val="000000" w:themeColor="text1"/>
                    <w:sz w:val="20"/>
                    <w:szCs w:val="20"/>
                  </w:rPr>
                  <w:t>2005 - 2007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887"/>
        <w:gridCol w:w="3480"/>
        <w:gridCol w:w="2434"/>
        <w:gridCol w:w="259"/>
      </w:tblGrid>
      <w:tr w:rsidR="001856C2" w:rsidRPr="00EE000F" w:rsidTr="00481082">
        <w:tc>
          <w:tcPr>
            <w:tcW w:w="3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81082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388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557D" w:rsidRDefault="0047557D" w:rsidP="0047320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COORDINADOR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48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557D" w:rsidRDefault="0047557D" w:rsidP="0047320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557D" w:rsidRDefault="0047557D" w:rsidP="00473205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01.07.2011 - ACTUAL</w:t>
                </w:r>
              </w:p>
            </w:tc>
          </w:sdtContent>
        </w:sdt>
      </w:tr>
      <w:tr w:rsidR="00481082" w:rsidRPr="0047557D" w:rsidTr="00481082">
        <w:trPr>
          <w:gridAfter w:val="1"/>
          <w:wAfter w:w="259" w:type="dxa"/>
          <w:trHeight w:val="397"/>
        </w:trPr>
        <w:tc>
          <w:tcPr>
            <w:tcW w:w="38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481082" w:rsidRPr="0047557D" w:rsidRDefault="0047557D" w:rsidP="00481082">
            <w:pPr>
              <w:rPr>
                <w:rFonts w:ascii="Azo Sans" w:eastAsia="Times New Roman" w:hAnsi="Azo Sans" w:cs="Arial"/>
                <w:color w:val="000000"/>
                <w:sz w:val="20"/>
                <w:szCs w:val="20"/>
                <w:lang w:eastAsia="es-MX"/>
              </w:rPr>
            </w:pPr>
            <w:r w:rsidRPr="0047557D">
              <w:rPr>
                <w:rFonts w:ascii="Azo Sans" w:eastAsia="Times New Roman" w:hAnsi="Azo Sans" w:cs="Arial"/>
                <w:color w:val="000000"/>
                <w:sz w:val="20"/>
                <w:szCs w:val="20"/>
                <w:lang w:eastAsia="es-MX"/>
              </w:rPr>
              <w:t>ANALISTA VERIFICADOR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/>
                <w:sz w:val="20"/>
                <w:szCs w:val="20"/>
              </w:rPr>
            </w:pPr>
            <w:r w:rsidRPr="0047557D">
              <w:rPr>
                <w:rFonts w:ascii="Azo Sans" w:hAnsi="Azo Sans"/>
                <w:sz w:val="20"/>
                <w:szCs w:val="20"/>
              </w:rPr>
              <w:t>INSTITUCIÓN NACIONAL ELECTORAL</w:t>
            </w:r>
          </w:p>
        </w:tc>
        <w:sdt>
          <w:sdtPr>
            <w:rPr>
              <w:rStyle w:val="Dato"/>
              <w:rFonts w:ascii="Azo Sans" w:hAnsi="Azo Sans"/>
              <w:sz w:val="20"/>
              <w:szCs w:val="20"/>
            </w:rPr>
            <w:id w:val="-1075585030"/>
            <w:placeholder>
              <w:docPart w:val="C879E4F17F1D41DC9C5C38132B84AE7B"/>
            </w:placeholder>
          </w:sdtPr>
          <w:sdtEndPr>
            <w:rPr>
              <w:rStyle w:val="Dato"/>
            </w:rPr>
          </w:sdtEndPr>
          <w:sdtContent>
            <w:tc>
              <w:tcPr>
                <w:tcW w:w="243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481082" w:rsidRPr="0047557D" w:rsidRDefault="0047557D" w:rsidP="00E04CAE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01.07.2010 – 15.07.2011</w:t>
                </w:r>
              </w:p>
            </w:tc>
          </w:sdtContent>
        </w:sdt>
      </w:tr>
      <w:tr w:rsidR="00481082" w:rsidRPr="00874573" w:rsidTr="00481082">
        <w:trPr>
          <w:trHeight w:val="397"/>
        </w:trPr>
        <w:tc>
          <w:tcPr>
            <w:tcW w:w="38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481082" w:rsidRPr="0047557D" w:rsidRDefault="0047557D" w:rsidP="00481082">
            <w:pPr>
              <w:rPr>
                <w:rFonts w:ascii="Azo Sans" w:eastAsia="Times New Roman" w:hAnsi="Azo Sans" w:cs="Arial"/>
                <w:color w:val="000000"/>
                <w:sz w:val="20"/>
                <w:szCs w:val="20"/>
                <w:lang w:eastAsia="es-MX"/>
              </w:rPr>
            </w:pPr>
            <w:r w:rsidRPr="0047557D">
              <w:rPr>
                <w:rFonts w:ascii="Azo Sans" w:eastAsia="Times New Roman" w:hAnsi="Azo Sans" w:cs="Arial"/>
                <w:color w:val="000000"/>
                <w:sz w:val="20"/>
                <w:szCs w:val="20"/>
                <w:lang w:eastAsia="es-MX"/>
              </w:rPr>
              <w:t>ANALISTA ESPECIALIZADO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66473F" w:rsidP="00E04CAE">
            <w:pPr>
              <w:rPr>
                <w:rFonts w:ascii="Azo Sans" w:hAnsi="Azo Sans"/>
                <w:sz w:val="20"/>
                <w:szCs w:val="20"/>
              </w:rPr>
            </w:pPr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1089354403"/>
                <w:placeholder>
                  <w:docPart w:val="318B4E8B1FD942DB911364CCF46866D8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rFonts w:ascii="Azo Sans" w:hAnsi="Azo Sans"/>
                      <w:sz w:val="20"/>
                      <w:szCs w:val="20"/>
                    </w:rPr>
                    <w:id w:val="1488825172"/>
                    <w:placeholder>
                      <w:docPart w:val="A4873BEEB46B44C9A8C17AAEE250171D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47557D" w:rsidRPr="0047557D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SECRETARÍA DE CONTRALORÍA</w:t>
                    </w:r>
                  </w:sdtContent>
                </w:sdt>
              </w:sdtContent>
            </w:sdt>
            <w:r w:rsidR="0047557D" w:rsidRPr="0047557D">
              <w:rPr>
                <w:rStyle w:val="Dato"/>
                <w:rFonts w:ascii="Azo Sans" w:hAnsi="Azo San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sdt>
            <w:sdtPr>
              <w:rPr>
                <w:rStyle w:val="Dato"/>
                <w:rFonts w:ascii="Azo Sans" w:hAnsi="Azo Sans"/>
                <w:sz w:val="20"/>
                <w:szCs w:val="20"/>
              </w:rPr>
              <w:id w:val="1688640927"/>
              <w:placeholder>
                <w:docPart w:val="940AFB0D75D2422B8A5440EEA8679E98"/>
              </w:placeholder>
            </w:sdtPr>
            <w:sdtEndPr>
              <w:rPr>
                <w:rStyle w:val="Dato"/>
              </w:rPr>
            </w:sdtEndPr>
            <w:sdtContent>
              <w:p w:rsidR="00481082" w:rsidRPr="0047557D" w:rsidRDefault="0047557D" w:rsidP="00E04CAE">
                <w:pPr>
                  <w:spacing w:line="360" w:lineRule="auto"/>
                  <w:rPr>
                    <w:rFonts w:ascii="Azo Sans" w:hAnsi="Azo Sans"/>
                    <w:sz w:val="20"/>
                    <w:szCs w:val="20"/>
                  </w:rPr>
                </w:pPr>
                <w:r w:rsidRPr="0047557D">
                  <w:rPr>
                    <w:rStyle w:val="Dato"/>
                    <w:rFonts w:ascii="Azo Sans" w:hAnsi="Azo Sans"/>
                    <w:sz w:val="20"/>
                    <w:szCs w:val="20"/>
                  </w:rPr>
                  <w:t>15.02.2006 – 30.03.2010</w:t>
                </w:r>
              </w:p>
            </w:sdtContent>
          </w:sdt>
        </w:tc>
      </w:tr>
      <w:tr w:rsidR="007B531C" w:rsidRPr="00EE000F" w:rsidTr="00481082">
        <w:trPr>
          <w:trHeight w:val="397"/>
        </w:trPr>
        <w:tc>
          <w:tcPr>
            <w:tcW w:w="38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SEMINARIO JUSTICIA Y ADMINISTRACIÓN PÚBLICA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INSTITUTO NACIONAL DE ADMINISTRACIÓN PÚBLICA, A.C. Y EL PODER LEGISLATIVO DE CAMPECHE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2, 9, 23 Y 30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09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2011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SEMINARIO NACIONAL, EL SISTEMA DE JUSTICIA FISCAL EN LÍNEA Y EL JUICIO FISCAL SUMARIO, SUS IMPLICACIONES PARA LAS HACIENDAS PÚBLICAS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SISTEMA NACIONAL DE COORDINACIÓN FISCAL, SAT E 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23 </w:t>
            </w:r>
            <w:proofErr w:type="gramStart"/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Y</w:t>
            </w:r>
            <w:proofErr w:type="gramEnd"/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 24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06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2011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ANÁLISIS DE LA LEY DE PROTECCIÓN DE DATOS PERSONALES DEL ESTADO Y SUS LINEAMIENTOS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sz w:val="20"/>
                <w:szCs w:val="20"/>
              </w:rPr>
              <w:t>COTAIPEC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06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12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2013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jc w:val="both"/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 xml:space="preserve">CURSO JUICIO EN LÍNEA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jc w:val="both"/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INSTITUTO DE ENSEÑANZA TRIBUTARIA.</w:t>
            </w:r>
          </w:p>
          <w:p w:rsidR="00481082" w:rsidRPr="0047557D" w:rsidRDefault="00481082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18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08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2011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CURSO REFORMAS A LA LEY FEDERAL DE PROCEDIMIENTO CONTENCIOSO ADMINISTRATIVO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INSTITUTO DE ENSEÑANZA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12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05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2011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CURSO DE REFORMAS FISCALES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03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2014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CURSO DE REFORMAS FISCALES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04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2015</w:t>
            </w:r>
          </w:p>
        </w:tc>
      </w:tr>
      <w:tr w:rsidR="00481082" w:rsidTr="00E04CA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lastRenderedPageBreak/>
              <w:t>CURSO DE REFORMAS FISCALES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E04CAE">
            <w:pPr>
              <w:rPr>
                <w:rFonts w:ascii="Azo Sans" w:hAnsi="Azo Sans" w:cs="Arial"/>
                <w:sz w:val="20"/>
                <w:szCs w:val="20"/>
                <w:lang w:eastAsia="es-ES"/>
              </w:rPr>
            </w:pPr>
            <w:r w:rsidRPr="0047557D">
              <w:rPr>
                <w:rFonts w:ascii="Azo Sans" w:hAnsi="Azo Sans" w:cs="Arial"/>
                <w:sz w:val="20"/>
                <w:szCs w:val="20"/>
                <w:lang w:eastAsia="es-ES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81082" w:rsidRPr="0047557D" w:rsidRDefault="0047557D" w:rsidP="00481082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02</w:t>
            </w:r>
            <w:r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.</w:t>
            </w:r>
            <w:r w:rsidRPr="0047557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2015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3F" w:rsidRDefault="0066473F" w:rsidP="00473205">
      <w:pPr>
        <w:spacing w:after="0" w:line="240" w:lineRule="auto"/>
      </w:pPr>
      <w:r>
        <w:separator/>
      </w:r>
    </w:p>
  </w:endnote>
  <w:endnote w:type="continuationSeparator" w:id="0">
    <w:p w:rsidR="0066473F" w:rsidRDefault="0066473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7557D" w:rsidRPr="0047557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7557D" w:rsidRPr="0047557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3F" w:rsidRDefault="0066473F" w:rsidP="00473205">
      <w:pPr>
        <w:spacing w:after="0" w:line="240" w:lineRule="auto"/>
      </w:pPr>
      <w:r>
        <w:separator/>
      </w:r>
    </w:p>
  </w:footnote>
  <w:footnote w:type="continuationSeparator" w:id="0">
    <w:p w:rsidR="0066473F" w:rsidRDefault="0066473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473205"/>
    <w:rsid w:val="0047557D"/>
    <w:rsid w:val="00481082"/>
    <w:rsid w:val="004B5C58"/>
    <w:rsid w:val="005244F4"/>
    <w:rsid w:val="0066473F"/>
    <w:rsid w:val="00715F07"/>
    <w:rsid w:val="00726EAB"/>
    <w:rsid w:val="007B531C"/>
    <w:rsid w:val="0089370C"/>
    <w:rsid w:val="00982337"/>
    <w:rsid w:val="00A6371C"/>
    <w:rsid w:val="00C74C38"/>
    <w:rsid w:val="00E35560"/>
    <w:rsid w:val="00EA7121"/>
    <w:rsid w:val="00EA7BC8"/>
    <w:rsid w:val="00EE000F"/>
    <w:rsid w:val="00FD5D2B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879E4F17F1D41DC9C5C38132B84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8B6C-F6C1-4BC0-B742-F2F12DC6C975}"/>
      </w:docPartPr>
      <w:docPartBody>
        <w:p w:rsidR="00420857" w:rsidRDefault="004B6646" w:rsidP="004B6646">
          <w:pPr>
            <w:pStyle w:val="C879E4F17F1D41DC9C5C38132B84AE7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18B4E8B1FD942DB911364CCF468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798-E999-43AB-B96D-93AC2CF2FDEB}"/>
      </w:docPartPr>
      <w:docPartBody>
        <w:p w:rsidR="00420857" w:rsidRDefault="004B6646" w:rsidP="004B6646">
          <w:pPr>
            <w:pStyle w:val="318B4E8B1FD942DB911364CCF46866D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4873BEEB46B44C9A8C17AAEE250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F727-B05B-4499-968E-1690CBEE13C6}"/>
      </w:docPartPr>
      <w:docPartBody>
        <w:p w:rsidR="00420857" w:rsidRDefault="004B6646" w:rsidP="004B6646">
          <w:pPr>
            <w:pStyle w:val="A4873BEEB46B44C9A8C17AAEE250171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0AFB0D75D2422B8A5440EEA867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06E5-A920-4E5B-A2FC-390C0B28CCEE}"/>
      </w:docPartPr>
      <w:docPartBody>
        <w:p w:rsidR="00420857" w:rsidRDefault="004B6646" w:rsidP="004B6646">
          <w:pPr>
            <w:pStyle w:val="940AFB0D75D2422B8A5440EEA8679E9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20857"/>
    <w:rsid w:val="004871C2"/>
    <w:rsid w:val="00487B1D"/>
    <w:rsid w:val="004B6646"/>
    <w:rsid w:val="00510E55"/>
    <w:rsid w:val="005126B6"/>
    <w:rsid w:val="005F5241"/>
    <w:rsid w:val="00AF3D13"/>
    <w:rsid w:val="00D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64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879E4F17F1D41DC9C5C38132B84AE7B">
    <w:name w:val="C879E4F17F1D41DC9C5C38132B84AE7B"/>
    <w:rsid w:val="004B6646"/>
  </w:style>
  <w:style w:type="paragraph" w:customStyle="1" w:styleId="19DAC5DD5D7D4FD097B94827D2EAFE46">
    <w:name w:val="19DAC5DD5D7D4FD097B94827D2EAFE46"/>
    <w:rsid w:val="004B6646"/>
  </w:style>
  <w:style w:type="paragraph" w:customStyle="1" w:styleId="D67EF94E2A3A41DEA0E04E7F560EED03">
    <w:name w:val="D67EF94E2A3A41DEA0E04E7F560EED03"/>
    <w:rsid w:val="004B6646"/>
  </w:style>
  <w:style w:type="paragraph" w:customStyle="1" w:styleId="A4F69820B86B454B8BA9A7B5FA0C36F1">
    <w:name w:val="A4F69820B86B454B8BA9A7B5FA0C36F1"/>
    <w:rsid w:val="004B6646"/>
  </w:style>
  <w:style w:type="paragraph" w:customStyle="1" w:styleId="318B4E8B1FD942DB911364CCF46866D8">
    <w:name w:val="318B4E8B1FD942DB911364CCF46866D8"/>
    <w:rsid w:val="004B6646"/>
  </w:style>
  <w:style w:type="paragraph" w:customStyle="1" w:styleId="A4873BEEB46B44C9A8C17AAEE250171D">
    <w:name w:val="A4873BEEB46B44C9A8C17AAEE250171D"/>
    <w:rsid w:val="004B6646"/>
  </w:style>
  <w:style w:type="paragraph" w:customStyle="1" w:styleId="940AFB0D75D2422B8A5440EEA8679E98">
    <w:name w:val="940AFB0D75D2422B8A5440EEA8679E98"/>
    <w:rsid w:val="004B6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3F76-A8A9-4578-BFB4-E88B5E3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dcterms:created xsi:type="dcterms:W3CDTF">2017-03-22T21:45:00Z</dcterms:created>
  <dcterms:modified xsi:type="dcterms:W3CDTF">2017-12-05T17:52:00Z</dcterms:modified>
</cp:coreProperties>
</file>